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BA8B" w14:textId="5A52EE46" w:rsidR="007F6DD4" w:rsidRDefault="007F6DD4" w:rsidP="007F6DD4">
      <w:pPr>
        <w:rPr>
          <w:rFonts w:ascii="Times" w:eastAsia="Times New Roman" w:hAnsi="Times" w:cs="Sylfaen"/>
          <w:color w:val="1C1E21"/>
          <w:shd w:val="clear" w:color="auto" w:fill="FFFFFF"/>
        </w:rPr>
      </w:pPr>
      <w:r w:rsidRPr="007F6DD4">
        <w:rPr>
          <w:rFonts w:ascii="Times" w:eastAsia="Times New Roman" w:hAnsi="Times" w:cs="Sylfaen"/>
          <w:color w:val="1C1E21"/>
          <w:shd w:val="clear" w:color="auto" w:fill="FFFFFF"/>
        </w:rPr>
        <w:t xml:space="preserve">Which </w:t>
      </w:r>
      <w:r w:rsidR="00095713" w:rsidRPr="007F6DD4">
        <w:rPr>
          <w:rFonts w:ascii="Times" w:eastAsia="Times New Roman" w:hAnsi="Times" w:cs="Sylfaen"/>
          <w:color w:val="1C1E21"/>
          <w:shd w:val="clear" w:color="auto" w:fill="FFFFFF"/>
        </w:rPr>
        <w:t xml:space="preserve">Business Entity </w:t>
      </w:r>
      <w:r w:rsidR="00095713">
        <w:rPr>
          <w:rFonts w:ascii="Times" w:eastAsia="Times New Roman" w:hAnsi="Times" w:cs="Sylfaen"/>
          <w:color w:val="1C1E21"/>
          <w:shd w:val="clear" w:color="auto" w:fill="FFFFFF"/>
        </w:rPr>
        <w:t>t</w:t>
      </w:r>
      <w:r w:rsidR="00095713" w:rsidRPr="007F6DD4">
        <w:rPr>
          <w:rFonts w:ascii="Times" w:eastAsia="Times New Roman" w:hAnsi="Times" w:cs="Sylfaen"/>
          <w:color w:val="1C1E21"/>
          <w:shd w:val="clear" w:color="auto" w:fill="FFFFFF"/>
        </w:rPr>
        <w:t>o Choose</w:t>
      </w:r>
      <w:r w:rsidRPr="007F6DD4">
        <w:rPr>
          <w:rFonts w:ascii="Times" w:eastAsia="Times New Roman" w:hAnsi="Times" w:cs="Sylfaen"/>
          <w:color w:val="1C1E21"/>
          <w:shd w:val="clear" w:color="auto" w:fill="FFFFFF"/>
        </w:rPr>
        <w:t xml:space="preserve">? </w:t>
      </w:r>
    </w:p>
    <w:p w14:paraId="1E68FFF3" w14:textId="1D690045" w:rsidR="006E7F27" w:rsidRPr="006E7F27" w:rsidRDefault="006E7F27" w:rsidP="007F6DD4">
      <w:pPr>
        <w:rPr>
          <w:rFonts w:ascii="Sylfaen" w:eastAsia="Times New Roman" w:hAnsi="Sylfaen" w:cs="Sylfaen"/>
          <w:color w:val="1C1E21"/>
          <w:shd w:val="clear" w:color="auto" w:fill="FFFFFF"/>
          <w:lang w:val="ka-GE"/>
        </w:rPr>
      </w:pPr>
      <w:r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t>რა სახის ბიზნესი დავარეგისტრიროთ?</w:t>
      </w:r>
      <w:r w:rsidR="007A540B">
        <w:rPr>
          <w:rFonts w:ascii="Sylfaen" w:eastAsia="Times New Roman" w:hAnsi="Sylfaen" w:cs="Sylfaen"/>
          <w:color w:val="1C1E21"/>
          <w:shd w:val="clear" w:color="auto" w:fill="FFFFFF"/>
          <w:lang w:val="ka-GE"/>
        </w:rPr>
        <w:br/>
      </w:r>
      <w:r w:rsidR="007A540B" w:rsidRPr="00572669">
        <w:rPr>
          <w:rFonts w:ascii="Times" w:hAnsi="Times" w:cs="Tahoma"/>
        </w:rPr>
        <w:t>Dali Khokhobashvili, EA</w:t>
      </w:r>
      <w:bookmarkStart w:id="0" w:name="_GoBack"/>
      <w:bookmarkEnd w:id="0"/>
    </w:p>
    <w:p w14:paraId="7D1260C9" w14:textId="51579C8D" w:rsidR="007F6DD4" w:rsidRPr="007F6DD4" w:rsidRDefault="007F6DD4" w:rsidP="007F6DD4">
      <w:pPr>
        <w:rPr>
          <w:rFonts w:ascii="Times" w:eastAsia="Times New Roman" w:hAnsi="Times" w:cs="Sylfaen"/>
          <w:color w:val="1C1E21"/>
          <w:shd w:val="clear" w:color="auto" w:fill="FFFFFF"/>
        </w:rPr>
      </w:pPr>
      <w:r w:rsidRPr="007F6DD4">
        <w:rPr>
          <w:rFonts w:ascii="Times" w:eastAsia="Times New Roman" w:hAnsi="Times" w:cs="Sylfaen"/>
          <w:color w:val="1C1E21"/>
          <w:shd w:val="clear" w:color="auto" w:fill="FFFFFF"/>
        </w:rPr>
        <w:t>August 6, 2017</w:t>
      </w:r>
    </w:p>
    <w:p w14:paraId="44C97DE7" w14:textId="77777777" w:rsidR="007F6DD4" w:rsidRPr="007F6DD4" w:rsidRDefault="007F6DD4" w:rsidP="007F6DD4">
      <w:pPr>
        <w:rPr>
          <w:rFonts w:ascii="Times" w:eastAsia="Times New Roman" w:hAnsi="Times" w:cs="Sylfaen"/>
          <w:color w:val="1C1E21"/>
          <w:shd w:val="clear" w:color="auto" w:fill="FFFFFF"/>
        </w:rPr>
      </w:pPr>
    </w:p>
    <w:p w14:paraId="0F3578FB" w14:textId="5F1203DD" w:rsidR="007F6DD4" w:rsidRPr="007F6DD4" w:rsidRDefault="007F6DD4" w:rsidP="007F6DD4">
      <w:pPr>
        <w:rPr>
          <w:rFonts w:ascii="Times" w:eastAsia="Times New Roman" w:hAnsi="Times" w:cs="Arial"/>
          <w:color w:val="1C1E21"/>
          <w:shd w:val="clear" w:color="auto" w:fill="FFFFFF"/>
        </w:rPr>
      </w:pP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მფლობელებისათვის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!!!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ფედერალური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მინიმიზაციის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მიზნით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უკეთესია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გქონდეთ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S-Corporation.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შემოსავლის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(Income Tax)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ჩაბარების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ვადაა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მარტის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15, 2018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რადგან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მოგება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წაგება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(Profit &amp; Loss)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წლიურ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დეკლარაციასთან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(Income Tax)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პირდაპირ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კონტაკტშია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ოპტიმალური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შედეგისთვის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ბიზნესისა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წლიური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(Income Tax)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ერთდროულად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მომზადდეს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გაიგზავნოს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ფორმები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: 1120 S and 1040.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იგივე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ეხება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 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სჰემოსავლის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(Income Tax)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მზადდება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ერთდროულად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ერთი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ჰყავს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პერსონალურშია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მოთავსებული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ცალკე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მზადდება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 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ერთზე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მეტი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ყავს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ცალკე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მზადდება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ცალკე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შემთხვევაშია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ერთდროულად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იგზავნება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ფორმები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: 1065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1040.</w:t>
      </w:r>
    </w:p>
    <w:p w14:paraId="659933C4" w14:textId="77777777" w:rsidR="007F6DD4" w:rsidRPr="007F6DD4" w:rsidRDefault="007F6DD4" w:rsidP="007F6DD4">
      <w:pPr>
        <w:rPr>
          <w:rFonts w:ascii="Times" w:eastAsia="Times New Roman" w:hAnsi="Times" w:cs="Times New Roman"/>
        </w:rPr>
      </w:pP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განსხვავებაა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C-corporation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შორის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?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თავდაპირველად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ხდება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C-corporation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ფორმირება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მეორე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ეტაპზე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კეთდება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განცხადება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IRS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სტატუსის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მინიჭებისათვის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S-Corporation (Small)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მჭიდრო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კონტაკტშია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შემოსავლებთან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მოგება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წაგება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პირდაპირ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მიედინება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ბოლოს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დიდი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უპირატესობა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-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ფედრალური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არარსებობა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C-corporation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იხდის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მაღალ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ფედერალურ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სამაგიეროდ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გამიჯნულია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 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შემოსავლებისგან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მოგების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პირდაპირი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დაგადინება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ხდება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ცირე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მფოლებელებს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რჩევა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: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გახსნისთანავე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გადააკეთეთ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დაზოგეთ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</w:p>
    <w:p w14:paraId="6AE2129F" w14:textId="77777777" w:rsidR="007F6DD4" w:rsidRPr="007F6DD4" w:rsidRDefault="007F6DD4" w:rsidP="007F6DD4">
      <w:pPr>
        <w:rPr>
          <w:rFonts w:ascii="Times" w:eastAsia="Times New Roman" w:hAnsi="Times" w:cs="Times New Roman"/>
        </w:rPr>
      </w:pP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გააკეთოთ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სტატუსით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?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განსხვავებაა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შრის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?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როდესაც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ხდება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ისმება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კითხვა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: 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LLC?</w:t>
      </w:r>
      <w:r w:rsidRPr="007F6DD4">
        <w:rPr>
          <w:rFonts w:ascii="Times" w:eastAsia="Times New Roman" w:hAnsi="Times" w:cs="Arial"/>
          <w:color w:val="1C1E21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ორივეს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აკვს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თავისი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ნაკლი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უპირატესობა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განვიხილავთ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State-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განსაკითრებით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City-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გაცილებით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იაფია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 LLC 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აძვირებს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კანონი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მოითხოვს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რეგისტრაციიდან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გარკვეულ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პერიოდში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გამოაკვეყნოთ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publications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ადგილობრივ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გაზეთში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Kings County (5 boroughs)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 County (Manhattan)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ყველაზე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ძვირია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Publications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სავალდებულოა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ფასი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ემატება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ფასს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ბევრმა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იცის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ეუბნებიან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კანონის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მოთხოვნას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როდესაც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პრობლემას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წააწყდება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რამდენიმე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თვესში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მერერა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იგებს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არსს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lastRenderedPageBreak/>
        <w:t>ამიტომ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ცხოვრობთ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State-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უფრო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იაფი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დაგიჯდებათ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ცხოვრობთ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City-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გადაიხდის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NYC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მოგების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(corporation NYC Income Tax)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საკმაოდ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მაგალია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მოგება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გაკვთ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ცხოვრობთ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დაარეგისრირებთ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City-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გარეთ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ამის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თავიდან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აცდენა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შეიძლება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ყველაზე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კარგი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ვარიანტი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მინიმიზაციის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მიზნით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გქონდეთ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რეგისტრირებულია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City-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გარეთ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New York State-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მაგალითად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Long Island).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გაკვთ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მაღაზია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ყოველდგიური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მოქმედების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ობიექტი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ამას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ვერ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გააკეთებთ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რეგისტრაცია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მოხდეს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ფიზიკურ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მდებარეობაზე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განსაკუტრებიტ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ლიცენზიებია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მიმაგრებული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მისამართზე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  <w:t>LLC 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იხდის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corporation NYC Income Tax,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 -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სჰემოსავალი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მფლობელის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წლიურ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საშემოსავლო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დეკლარაციაში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აისახება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(personal Income Tax),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იბეგრება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ორმაგი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საგადასახადო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ტარიფით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რადგან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თვითდასაქმებულის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შემოსავალი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(self-employed Income)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ორმაგი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გადასახადით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გამო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S-Corporation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ბევრი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სარგებელი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აქვს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უკეთესი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ბიზნეს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სტრუქტურაა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რჩევა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ეხება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სხვა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შტატებს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სადაც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უმეტესად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არაა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დაწესებული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დამატებითი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ფასიანი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კანონის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მოთხოვნილი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პუბლიკაციები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მაგალითად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პენსილვანიისთვის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LLC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ჯობია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უფრო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იაფია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ასეცვე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იხდის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ადგილობრი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7F6DD4">
        <w:rPr>
          <w:rFonts w:ascii="Sylfaen" w:eastAsia="Times New Roman" w:hAnsi="Sylfaen" w:cs="Sylfaen"/>
          <w:color w:val="1C1E21"/>
          <w:shd w:val="clear" w:color="auto" w:fill="FFFFFF"/>
        </w:rPr>
        <w:t>გადსახადს</w:t>
      </w:r>
      <w:r w:rsidRPr="007F6DD4">
        <w:rPr>
          <w:rFonts w:ascii="Times" w:eastAsia="Times New Roman" w:hAnsi="Times" w:cs="Arial"/>
          <w:color w:val="1C1E21"/>
          <w:shd w:val="clear" w:color="auto" w:fill="FFFFFF"/>
        </w:rPr>
        <w:t>.</w:t>
      </w:r>
    </w:p>
    <w:p w14:paraId="512B1E85" w14:textId="77777777" w:rsidR="007F6DD4" w:rsidRPr="007F6DD4" w:rsidRDefault="007F6DD4" w:rsidP="007F6DD4">
      <w:pPr>
        <w:rPr>
          <w:rFonts w:ascii="Times" w:eastAsia="Times New Roman" w:hAnsi="Times" w:cs="Times New Roman"/>
        </w:rPr>
      </w:pPr>
    </w:p>
    <w:p w14:paraId="3A8BE5D9" w14:textId="77777777" w:rsidR="00095713" w:rsidRPr="00D24EC1" w:rsidRDefault="00095713" w:rsidP="00095713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3DCCEF38" w14:textId="77777777" w:rsidR="003C18C1" w:rsidRPr="007F6DD4" w:rsidRDefault="007A540B">
      <w:pPr>
        <w:rPr>
          <w:rFonts w:ascii="Times" w:hAnsi="Times"/>
        </w:rPr>
      </w:pPr>
    </w:p>
    <w:sectPr w:rsidR="003C18C1" w:rsidRPr="007F6DD4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D4"/>
    <w:rsid w:val="00095713"/>
    <w:rsid w:val="00334732"/>
    <w:rsid w:val="005E2689"/>
    <w:rsid w:val="006E7F27"/>
    <w:rsid w:val="007A540B"/>
    <w:rsid w:val="007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C2CEC"/>
  <w15:chartTrackingRefBased/>
  <w15:docId w15:val="{1A547E42-DD73-164A-B0DF-D41CA291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7F6DD4"/>
  </w:style>
  <w:style w:type="paragraph" w:styleId="NormalWeb">
    <w:name w:val="Normal (Web)"/>
    <w:basedOn w:val="Normal"/>
    <w:uiPriority w:val="99"/>
    <w:semiHidden/>
    <w:unhideWhenUsed/>
    <w:rsid w:val="000957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4</cp:revision>
  <dcterms:created xsi:type="dcterms:W3CDTF">2020-02-14T19:35:00Z</dcterms:created>
  <dcterms:modified xsi:type="dcterms:W3CDTF">2020-02-15T17:41:00Z</dcterms:modified>
</cp:coreProperties>
</file>